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029EB">
        <w:rPr>
          <w:sz w:val="27"/>
          <w:szCs w:val="27"/>
        </w:rPr>
        <w:t>5</w:t>
      </w:r>
      <w:r w:rsidR="00B35559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7785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B35559" w:rsidRPr="00B35559">
        <w:rPr>
          <w:sz w:val="27"/>
          <w:szCs w:val="27"/>
        </w:rPr>
        <w:t xml:space="preserve">предоставлении Конюхову Алексею Анатольевичу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B35559" w:rsidRPr="00B35559">
        <w:rPr>
          <w:sz w:val="27"/>
          <w:szCs w:val="27"/>
        </w:rPr>
        <w:t>Заневское</w:t>
      </w:r>
      <w:proofErr w:type="spellEnd"/>
      <w:r w:rsidR="00B35559" w:rsidRPr="00B35559">
        <w:rPr>
          <w:sz w:val="27"/>
          <w:szCs w:val="27"/>
        </w:rPr>
        <w:t xml:space="preserve"> городское поселение, г. </w:t>
      </w:r>
      <w:proofErr w:type="spellStart"/>
      <w:r w:rsidR="00B35559" w:rsidRPr="00B35559">
        <w:rPr>
          <w:sz w:val="27"/>
          <w:szCs w:val="27"/>
        </w:rPr>
        <w:t>Кудрово</w:t>
      </w:r>
      <w:proofErr w:type="spellEnd"/>
      <w:r w:rsidR="00B35559" w:rsidRPr="00B35559">
        <w:rPr>
          <w:sz w:val="27"/>
          <w:szCs w:val="27"/>
        </w:rPr>
        <w:t>, микрорайон Новый Оккервиль,</w:t>
      </w:r>
      <w:r w:rsidR="00B35559">
        <w:rPr>
          <w:sz w:val="27"/>
          <w:szCs w:val="27"/>
        </w:rPr>
        <w:t xml:space="preserve"> </w:t>
      </w:r>
      <w:bookmarkStart w:id="0" w:name="_GoBack"/>
      <w:bookmarkEnd w:id="0"/>
      <w:r w:rsidR="00B35559" w:rsidRPr="00B35559">
        <w:rPr>
          <w:sz w:val="27"/>
          <w:szCs w:val="27"/>
        </w:rPr>
        <w:t>пл. Автомобилистов, з/у 4, ПО-18, гараж № 473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F94F6A" w:rsidRPr="00F94F6A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</w:t>
            </w:r>
            <w:r w:rsidR="00F94F6A">
              <w:rPr>
                <w:sz w:val="27"/>
                <w:szCs w:val="27"/>
              </w:rPr>
              <w:t xml:space="preserve"> </w:t>
            </w:r>
            <w:r w:rsidR="00F94F6A" w:rsidRPr="00F94F6A">
              <w:rPr>
                <w:sz w:val="27"/>
                <w:szCs w:val="27"/>
              </w:rPr>
              <w:t>от 25.10.2001 № 137-ФЗ «О введении в действие Земельного Кодекса Российской Федерации» (п.2 ст.3.7)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A519A" w:rsidRDefault="005A519A" w:rsidP="003E7623">
      <w:r>
        <w:separator/>
      </w:r>
    </w:p>
  </w:endnote>
  <w:endnote w:type="continuationSeparator" w:id="0">
    <w:p w:rsidR="005A519A" w:rsidRDefault="005A519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A519A" w:rsidRDefault="005A519A" w:rsidP="003E7623">
      <w:r>
        <w:separator/>
      </w:r>
    </w:p>
  </w:footnote>
  <w:footnote w:type="continuationSeparator" w:id="0">
    <w:p w:rsidR="005A519A" w:rsidRDefault="005A519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519A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540D1-5DA8-4650-AFA8-D1F2A62AA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2026-04-28T09:14:00Z</dcterms:created>
  <dcterms:modified xsi:type="dcterms:W3CDTF">2026-04-28T09:14:00Z</dcterms:modified>
</cp:coreProperties>
</file>